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6418D7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679988816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Pr="00D553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Pr="00D5534E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36760E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36760E">
        <w:rPr>
          <w:rFonts w:ascii="Times New Roman" w:hAnsi="Times New Roman"/>
          <w:b/>
          <w:sz w:val="24"/>
          <w:szCs w:val="24"/>
          <w:lang w:val="lt-LT"/>
        </w:rPr>
        <w:t>03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D51DB6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3347F0" w:rsidRPr="00D5534E" w:rsidRDefault="003347F0" w:rsidP="00787ED1">
      <w:pPr>
        <w:pStyle w:val="ListParagraph1"/>
        <w:ind w:left="1080" w:right="191"/>
        <w:rPr>
          <w:rFonts w:ascii="Times New Roman" w:hAnsi="Times New Roman"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36760E">
        <w:rPr>
          <w:rFonts w:ascii="Times New Roman" w:hAnsi="Times New Roman"/>
          <w:lang w:eastAsia="ko-KR"/>
        </w:rPr>
        <w:t>1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256761">
        <w:rPr>
          <w:rFonts w:ascii="Times New Roman" w:hAnsi="Times New Roman"/>
          <w:lang w:eastAsia="ko-KR"/>
        </w:rPr>
        <w:t>82450</w:t>
      </w:r>
      <w:r w:rsidR="00C151C1" w:rsidRPr="00D5534E">
        <w:rPr>
          <w:rFonts w:ascii="Times New Roman" w:hAnsi="Times New Roman"/>
          <w:lang w:eastAsia="ko-KR"/>
        </w:rPr>
        <w:t>0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256761">
        <w:rPr>
          <w:rFonts w:ascii="Times New Roman" w:hAnsi="Times New Roman"/>
          <w:lang w:eastAsia="ko-KR"/>
        </w:rPr>
        <w:t>8084</w:t>
      </w:r>
      <w:r w:rsidR="00C151C1" w:rsidRPr="00D5534E">
        <w:rPr>
          <w:rFonts w:ascii="Times New Roman" w:hAnsi="Times New Roman"/>
          <w:lang w:eastAsia="ko-KR"/>
        </w:rPr>
        <w:t>00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256761">
        <w:rPr>
          <w:rFonts w:ascii="Times New Roman" w:hAnsi="Times New Roman"/>
          <w:lang w:eastAsia="ko-KR"/>
        </w:rPr>
        <w:t>1430</w:t>
      </w:r>
      <w:r w:rsidR="00D51DB6">
        <w:rPr>
          <w:rFonts w:ascii="Times New Roman" w:hAnsi="Times New Roman"/>
          <w:lang w:eastAsia="ko-KR"/>
        </w:rPr>
        <w:t>0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256761">
        <w:rPr>
          <w:rFonts w:ascii="Times New Roman" w:hAnsi="Times New Roman"/>
          <w:lang w:eastAsia="ko-KR"/>
        </w:rPr>
        <w:t>1800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306450">
        <w:rPr>
          <w:rFonts w:ascii="Times New Roman" w:hAnsi="Times New Roman"/>
          <w:lang w:eastAsia="ko-KR"/>
        </w:rPr>
        <w:t>134648</w:t>
      </w:r>
      <w:proofErr w:type="gramStart"/>
      <w:r w:rsidR="00306450">
        <w:rPr>
          <w:rFonts w:ascii="Times New Roman" w:hAnsi="Times New Roman"/>
          <w:lang w:eastAsia="ko-KR"/>
        </w:rPr>
        <w:t>,45</w:t>
      </w:r>
      <w:proofErr w:type="gram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DA1F30" w:rsidRPr="00D5534E">
        <w:rPr>
          <w:rFonts w:ascii="Times New Roman" w:hAnsi="Times New Roman"/>
          <w:lang w:eastAsia="ko-KR"/>
        </w:rPr>
        <w:t>,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306450">
        <w:rPr>
          <w:rFonts w:ascii="Times New Roman" w:hAnsi="Times New Roman"/>
          <w:lang w:eastAsia="ko-KR"/>
        </w:rPr>
        <w:t>7935,96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306450">
        <w:rPr>
          <w:rFonts w:ascii="Times New Roman" w:hAnsi="Times New Roman"/>
          <w:lang w:eastAsia="ko-KR"/>
        </w:rPr>
        <w:t>197,41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611747">
        <w:rPr>
          <w:rFonts w:ascii="Times New Roman" w:hAnsi="Times New Roman"/>
          <w:lang w:eastAsia="ko-KR"/>
        </w:rPr>
        <w:t>17</w:t>
      </w:r>
      <w:proofErr w:type="gramEnd"/>
      <w:r w:rsidR="009D05B5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CE1A94">
        <w:rPr>
          <w:rFonts w:ascii="Times New Roman" w:hAnsi="Times New Roman"/>
          <w:lang w:eastAsia="ko-KR"/>
        </w:rPr>
        <w:t>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611747">
        <w:rPr>
          <w:rFonts w:ascii="Times New Roman" w:hAnsi="Times New Roman"/>
          <w:lang w:eastAsia="ko-KR"/>
        </w:rPr>
        <w:t>140938,23</w:t>
      </w:r>
      <w:proofErr w:type="gramEnd"/>
      <w:r w:rsidR="007F435A">
        <w:rPr>
          <w:rFonts w:ascii="Times New Roman" w:hAnsi="Times New Roman"/>
          <w:lang w:eastAsia="ko-KR"/>
        </w:rPr>
        <w:t xml:space="preserve"> </w:t>
      </w:r>
      <w:proofErr w:type="spellStart"/>
      <w:r w:rsidR="007F435A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7C7168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C7168" w:rsidRPr="00D5534E">
        <w:rPr>
          <w:rFonts w:ascii="Times New Roman" w:hAnsi="Times New Roman"/>
          <w:lang w:eastAsia="ko-KR"/>
        </w:rPr>
        <w:t>arba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r w:rsidR="00611747">
        <w:rPr>
          <w:rFonts w:ascii="Times New Roman" w:hAnsi="Times New Roman"/>
          <w:lang w:eastAsia="ko-KR"/>
        </w:rPr>
        <w:t>17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7F435A">
        <w:rPr>
          <w:rFonts w:ascii="Times New Roman" w:hAnsi="Times New Roman"/>
          <w:lang w:eastAsia="ko-KR"/>
        </w:rPr>
        <w:t>ų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proofErr w:type="gramStart"/>
      <w:r w:rsidR="006D459D">
        <w:rPr>
          <w:rFonts w:ascii="Times New Roman" w:hAnsi="Times New Roman"/>
          <w:lang w:eastAsia="ko-KR"/>
        </w:rPr>
        <w:t>Mokymo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lėšų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skaitmeninio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ugdymo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plėtrai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124</w:t>
      </w:r>
      <w:r w:rsidR="006D459D">
        <w:rPr>
          <w:rFonts w:ascii="Times New Roman" w:hAnsi="Times New Roman"/>
          <w:lang w:eastAsia="ko-KR"/>
        </w:rPr>
        <w:t xml:space="preserve">00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gauta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asignavimų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kasinės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išlaidos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Eur.</w:t>
      </w:r>
      <w:proofErr w:type="gramEnd"/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3C5E90">
        <w:rPr>
          <w:rFonts w:ascii="Times New Roman" w:hAnsi="Times New Roman"/>
          <w:lang w:eastAsia="ko-KR"/>
        </w:rPr>
        <w:t>1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233100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18860</w:t>
      </w:r>
      <w:r w:rsidR="00381153">
        <w:rPr>
          <w:rFonts w:ascii="Times New Roman" w:hAnsi="Times New Roman"/>
          <w:lang w:eastAsia="ko-KR"/>
        </w:rPr>
        <w:t>0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44100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6D49FF">
        <w:rPr>
          <w:rFonts w:ascii="Times New Roman" w:hAnsi="Times New Roman"/>
          <w:lang w:eastAsia="ko-KR"/>
        </w:rPr>
        <w:t>400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socialinei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717EBA">
        <w:rPr>
          <w:rFonts w:ascii="Times New Roman" w:hAnsi="Times New Roman"/>
          <w:lang w:eastAsia="ko-KR"/>
        </w:rPr>
        <w:t>33734,50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717EBA">
        <w:rPr>
          <w:rFonts w:ascii="Times New Roman" w:hAnsi="Times New Roman"/>
          <w:lang w:eastAsia="ko-KR"/>
        </w:rPr>
        <w:t>15783,72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, </w:t>
      </w:r>
      <w:r w:rsidR="00B86718">
        <w:rPr>
          <w:rFonts w:ascii="Times New Roman" w:hAnsi="Times New Roman"/>
          <w:lang w:eastAsia="ko-KR"/>
        </w:rPr>
        <w:t xml:space="preserve"> 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717EBA">
        <w:rPr>
          <w:rFonts w:ascii="Times New Roman" w:hAnsi="Times New Roman"/>
          <w:lang w:eastAsia="ko-KR"/>
        </w:rPr>
        <w:t>21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717EBA">
        <w:rPr>
          <w:rFonts w:ascii="Times New Roman" w:hAnsi="Times New Roman"/>
          <w:lang w:eastAsia="ko-KR"/>
        </w:rPr>
        <w:t>u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717EBA">
        <w:rPr>
          <w:rFonts w:ascii="Times New Roman" w:hAnsi="Times New Roman"/>
          <w:lang w:eastAsia="ko-KR"/>
        </w:rPr>
        <w:t>49518</w:t>
      </w:r>
      <w:proofErr w:type="gramStart"/>
      <w:r w:rsidR="00717EBA">
        <w:rPr>
          <w:rFonts w:ascii="Times New Roman" w:hAnsi="Times New Roman"/>
          <w:lang w:eastAsia="ko-KR"/>
        </w:rPr>
        <w:t>,22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lyginant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su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planu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arba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717EBA">
        <w:rPr>
          <w:rFonts w:ascii="Times New Roman" w:hAnsi="Times New Roman"/>
          <w:lang w:eastAsia="ko-KR"/>
        </w:rPr>
        <w:t>21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717EBA">
        <w:rPr>
          <w:rFonts w:ascii="Times New Roman" w:hAnsi="Times New Roman"/>
          <w:lang w:eastAsia="ko-KR"/>
        </w:rPr>
        <w:t>as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630D65">
        <w:rPr>
          <w:rFonts w:ascii="Times New Roman" w:hAnsi="Times New Roman"/>
          <w:lang w:eastAsia="ko-KR"/>
        </w:rPr>
        <w:t>1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>42300</w:t>
      </w:r>
      <w:r w:rsidR="0067024A" w:rsidRPr="00D5534E">
        <w:rPr>
          <w:rFonts w:ascii="Times New Roman" w:hAnsi="Times New Roman"/>
          <w:lang w:eastAsia="ko-KR"/>
        </w:rPr>
        <w:t xml:space="preserve"> Eur</w:t>
      </w:r>
      <w:r w:rsidR="00962D9E" w:rsidRPr="00D5534E">
        <w:rPr>
          <w:rFonts w:ascii="Times New Roman" w:hAnsi="Times New Roman"/>
          <w:lang w:eastAsia="ko-KR"/>
        </w:rPr>
        <w:t xml:space="preserve">.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097F5D">
        <w:rPr>
          <w:rFonts w:ascii="Times New Roman" w:hAnsi="Times New Roman"/>
          <w:lang w:eastAsia="ko-KR"/>
        </w:rPr>
        <w:t xml:space="preserve"> </w:t>
      </w:r>
      <w:r w:rsidR="00630D65">
        <w:rPr>
          <w:rFonts w:ascii="Times New Roman" w:hAnsi="Times New Roman"/>
          <w:lang w:eastAsia="ko-KR"/>
        </w:rPr>
        <w:t>0,00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Eur</w:t>
      </w:r>
      <w:r w:rsidR="00962D9E" w:rsidRPr="00D5534E">
        <w:rPr>
          <w:rFonts w:ascii="Times New Roman" w:hAnsi="Times New Roman"/>
          <w:lang w:eastAsia="ko-KR"/>
        </w:rPr>
        <w:t>.</w:t>
      </w:r>
      <w:r w:rsidR="006D05FF" w:rsidRPr="00D5534E">
        <w:rPr>
          <w:rFonts w:ascii="Times New Roman" w:hAnsi="Times New Roman"/>
          <w:lang w:eastAsia="ko-KR"/>
        </w:rPr>
        <w:t xml:space="preserve"> </w:t>
      </w:r>
    </w:p>
    <w:p w:rsidR="006D05FF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r w:rsidR="00AD21C5"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AD21C5" w:rsidRPr="00D5534E">
        <w:rPr>
          <w:rFonts w:ascii="Times New Roman" w:hAnsi="Times New Roman"/>
          <w:lang w:eastAsia="ko-KR"/>
        </w:rPr>
        <w:t>“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A65B79">
        <w:rPr>
          <w:rFonts w:ascii="Times New Roman" w:hAnsi="Times New Roman"/>
          <w:lang w:eastAsia="ko-KR"/>
        </w:rPr>
        <w:t>1</w:t>
      </w:r>
      <w:r w:rsidR="006119EA" w:rsidRPr="00D5534E">
        <w:rPr>
          <w:rFonts w:ascii="Times New Roman" w:hAnsi="Times New Roman"/>
          <w:lang w:eastAsia="ko-KR"/>
        </w:rPr>
        <w:t>m.</w:t>
      </w:r>
      <w:r w:rsidR="00381961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65B79">
        <w:rPr>
          <w:rFonts w:ascii="Times New Roman" w:hAnsi="Times New Roman"/>
          <w:lang w:eastAsia="ko-KR"/>
        </w:rPr>
        <w:t>23900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7E2EEB" w:rsidRPr="00D5534E">
        <w:rPr>
          <w:rFonts w:ascii="Times New Roman" w:hAnsi="Times New Roman"/>
          <w:lang w:eastAsia="ko-KR"/>
        </w:rPr>
        <w:t>socialinei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paramai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Gauta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asignavimų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7E2EEB" w:rsidRPr="00D5534E">
        <w:rPr>
          <w:rFonts w:ascii="Times New Roman" w:hAnsi="Times New Roman"/>
          <w:lang w:eastAsia="ko-KR"/>
        </w:rPr>
        <w:t>kasin</w:t>
      </w:r>
      <w:r w:rsidR="00AD21C5" w:rsidRPr="00D5534E">
        <w:rPr>
          <w:rFonts w:ascii="Times New Roman" w:hAnsi="Times New Roman"/>
          <w:lang w:eastAsia="ko-KR"/>
        </w:rPr>
        <w:t>ių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išlaid</w:t>
      </w:r>
      <w:r w:rsidR="00AD21C5" w:rsidRPr="00D5534E">
        <w:rPr>
          <w:rFonts w:ascii="Times New Roman" w:hAnsi="Times New Roman"/>
          <w:lang w:eastAsia="ko-KR"/>
        </w:rPr>
        <w:t>ų</w:t>
      </w:r>
      <w:proofErr w:type="spellEnd"/>
      <w:proofErr w:type="gram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įvykdymas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lyginant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su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planu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AD21C5" w:rsidRPr="00D5534E">
        <w:rPr>
          <w:rFonts w:ascii="Times New Roman" w:hAnsi="Times New Roman"/>
          <w:lang w:eastAsia="ko-KR"/>
        </w:rPr>
        <w:t>yra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A65B79">
        <w:rPr>
          <w:rFonts w:ascii="Times New Roman" w:hAnsi="Times New Roman"/>
          <w:lang w:eastAsia="ko-KR"/>
        </w:rPr>
        <w:t>5688,25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7E2EEB" w:rsidRPr="00D5534E">
        <w:rPr>
          <w:rFonts w:ascii="Times New Roman" w:hAnsi="Times New Roman"/>
          <w:lang w:eastAsia="ko-KR"/>
        </w:rPr>
        <w:t>t.y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planas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įvykdytas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r w:rsidR="00A65B79">
        <w:rPr>
          <w:rFonts w:ascii="Times New Roman" w:hAnsi="Times New Roman"/>
          <w:lang w:eastAsia="ko-KR"/>
        </w:rPr>
        <w:t>24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procent</w:t>
      </w:r>
      <w:r w:rsidR="00A65B79">
        <w:rPr>
          <w:rFonts w:ascii="Times New Roman" w:hAnsi="Times New Roman"/>
          <w:lang w:eastAsia="ko-KR"/>
        </w:rPr>
        <w:t>ais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</w:p>
    <w:p w:rsidR="00C24143" w:rsidRPr="00D5534E" w:rsidRDefault="0047679A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942B72">
        <w:rPr>
          <w:rFonts w:ascii="Times New Roman" w:hAnsi="Times New Roman"/>
          <w:lang w:eastAsia="ko-KR"/>
        </w:rPr>
        <w:t xml:space="preserve"> 31</w:t>
      </w:r>
      <w:r w:rsidRPr="00D5534E">
        <w:rPr>
          <w:rFonts w:ascii="Times New Roman" w:hAnsi="Times New Roman"/>
          <w:lang w:eastAsia="ko-KR"/>
        </w:rPr>
        <w:t xml:space="preserve"> d. – </w:t>
      </w:r>
      <w:r w:rsidR="00942B72">
        <w:rPr>
          <w:rFonts w:ascii="Times New Roman" w:hAnsi="Times New Roman"/>
          <w:lang w:eastAsia="ko-KR"/>
        </w:rPr>
        <w:t xml:space="preserve">0,00 </w:t>
      </w:r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C24143" w:rsidRPr="00D5534E">
        <w:rPr>
          <w:rFonts w:ascii="Times New Roman" w:hAnsi="Times New Roman"/>
          <w:lang w:eastAsia="ko-KR"/>
        </w:rPr>
        <w:t xml:space="preserve">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942B72">
        <w:rPr>
          <w:rFonts w:ascii="Times New Roman" w:hAnsi="Times New Roman"/>
          <w:lang w:eastAsia="ko-KR"/>
        </w:rPr>
        <w:t xml:space="preserve"> 31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A90CD7" w:rsidRPr="00D5534E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Pavedimų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likurtis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banko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sąskaitoje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202</w:t>
      </w:r>
      <w:r w:rsidR="00B3000B">
        <w:rPr>
          <w:rFonts w:ascii="Times New Roman" w:hAnsi="Times New Roman"/>
          <w:lang w:eastAsia="ko-KR"/>
        </w:rPr>
        <w:t>1</w:t>
      </w:r>
      <w:r w:rsidR="00203125" w:rsidRPr="00D5534E">
        <w:rPr>
          <w:rFonts w:ascii="Times New Roman" w:hAnsi="Times New Roman"/>
          <w:lang w:eastAsia="ko-KR"/>
        </w:rPr>
        <w:t>m</w:t>
      </w:r>
      <w:r w:rsidR="00B3000B">
        <w:rPr>
          <w:rFonts w:ascii="Times New Roman" w:hAnsi="Times New Roman"/>
          <w:lang w:eastAsia="ko-KR"/>
        </w:rPr>
        <w:t>.</w:t>
      </w:r>
      <w:proofErr w:type="gramEnd"/>
      <w:r w:rsidR="00B3000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D76F4B">
        <w:rPr>
          <w:rFonts w:ascii="Times New Roman" w:hAnsi="Times New Roman"/>
          <w:lang w:eastAsia="ko-KR"/>
        </w:rPr>
        <w:t xml:space="preserve"> 31</w:t>
      </w:r>
      <w:r w:rsidR="00203125" w:rsidRPr="00D5534E">
        <w:rPr>
          <w:rFonts w:ascii="Times New Roman" w:hAnsi="Times New Roman"/>
          <w:lang w:eastAsia="ko-KR"/>
        </w:rPr>
        <w:t xml:space="preserve"> d.  </w:t>
      </w:r>
      <w:r w:rsidRPr="00D5534E">
        <w:rPr>
          <w:rFonts w:ascii="Times New Roman" w:hAnsi="Times New Roman"/>
          <w:lang w:eastAsia="ko-KR"/>
        </w:rPr>
        <w:t xml:space="preserve">– </w:t>
      </w:r>
      <w:r w:rsidR="00B3000B">
        <w:rPr>
          <w:rFonts w:ascii="Times New Roman" w:hAnsi="Times New Roman"/>
          <w:lang w:eastAsia="ko-KR"/>
        </w:rPr>
        <w:t>0</w:t>
      </w:r>
      <w:proofErr w:type="gramStart"/>
      <w:r w:rsidR="00B3000B">
        <w:rPr>
          <w:rFonts w:ascii="Times New Roman" w:hAnsi="Times New Roman"/>
          <w:lang w:eastAsia="ko-KR"/>
        </w:rPr>
        <w:t>,00</w:t>
      </w:r>
      <w:proofErr w:type="gramEnd"/>
      <w:r w:rsidRPr="00D5534E">
        <w:rPr>
          <w:rFonts w:ascii="Times New Roman" w:hAnsi="Times New Roman"/>
          <w:lang w:eastAsia="ko-KR"/>
        </w:rPr>
        <w:t xml:space="preserve"> 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7C2EC3">
        <w:rPr>
          <w:rFonts w:ascii="Times New Roman" w:hAnsi="Times New Roman"/>
          <w:lang w:eastAsia="ko-KR"/>
        </w:rPr>
        <w:t xml:space="preserve"> 31</w:t>
      </w:r>
      <w:r w:rsidRPr="00D5534E">
        <w:rPr>
          <w:rFonts w:ascii="Times New Roman" w:hAnsi="Times New Roman"/>
          <w:lang w:eastAsia="ko-KR"/>
        </w:rPr>
        <w:t xml:space="preserve"> d. – </w:t>
      </w:r>
      <w:r w:rsidR="007C2EC3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4942,70 </w:t>
      </w:r>
      <w:r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r w:rsidR="00B3000B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31</w:t>
      </w:r>
      <w:proofErr w:type="gramEnd"/>
      <w:r w:rsidRPr="00D5534E">
        <w:rPr>
          <w:rFonts w:ascii="Times New Roman" w:hAnsi="Times New Roman"/>
          <w:lang w:eastAsia="ko-KR"/>
        </w:rPr>
        <w:t xml:space="preserve">  d. – </w:t>
      </w:r>
      <w:r w:rsidR="00B3000B">
        <w:rPr>
          <w:rFonts w:ascii="Times New Roman" w:hAnsi="Times New Roman"/>
          <w:lang w:eastAsia="ko-KR"/>
        </w:rPr>
        <w:t xml:space="preserve">103387,28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B3000B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31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1940,74 </w:t>
      </w:r>
      <w:r w:rsidR="00F90F60" w:rsidRPr="00D5534E">
        <w:rPr>
          <w:rFonts w:ascii="Times New Roman" w:hAnsi="Times New Roman"/>
          <w:lang w:eastAsia="ko-KR"/>
        </w:rPr>
        <w:t xml:space="preserve"> 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3000B">
        <w:rPr>
          <w:rFonts w:ascii="Times New Roman" w:hAnsi="Times New Roman"/>
          <w:lang w:eastAsia="ko-KR"/>
        </w:rPr>
        <w:t>kovo</w:t>
      </w:r>
      <w:proofErr w:type="spellEnd"/>
      <w:r w:rsidR="00B3000B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31</w:t>
      </w:r>
      <w:proofErr w:type="gramEnd"/>
      <w:r w:rsidR="007C2EC3">
        <w:rPr>
          <w:rFonts w:ascii="Times New Roman" w:hAnsi="Times New Roman"/>
          <w:lang w:eastAsia="ko-KR"/>
        </w:rPr>
        <w:t xml:space="preserve"> 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664501" w:rsidRPr="00D5534E">
        <w:rPr>
          <w:rFonts w:ascii="Times New Roman" w:hAnsi="Times New Roman"/>
          <w:lang w:eastAsia="ko-KR"/>
        </w:rPr>
        <w:t>449,51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(</w:t>
      </w:r>
      <w:proofErr w:type="spellStart"/>
      <w:r w:rsidR="00256036" w:rsidRPr="00D5534E">
        <w:rPr>
          <w:rFonts w:ascii="Times New Roman" w:hAnsi="Times New Roman"/>
          <w:lang w:eastAsia="ko-KR"/>
        </w:rPr>
        <w:t>įplaukos</w:t>
      </w:r>
      <w:proofErr w:type="spellEnd"/>
      <w:r w:rsidR="0025603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56036" w:rsidRPr="00D5534E">
        <w:rPr>
          <w:rFonts w:ascii="Times New Roman" w:hAnsi="Times New Roman"/>
          <w:lang w:eastAsia="ko-KR"/>
        </w:rPr>
        <w:t>už</w:t>
      </w:r>
      <w:proofErr w:type="spellEnd"/>
      <w:r w:rsidR="0025603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56036" w:rsidRPr="00D5534E">
        <w:rPr>
          <w:rFonts w:ascii="Times New Roman" w:hAnsi="Times New Roman"/>
          <w:lang w:eastAsia="ko-KR"/>
        </w:rPr>
        <w:t>paslaugas</w:t>
      </w:r>
      <w:proofErr w:type="spellEnd"/>
      <w:r w:rsidR="00256036" w:rsidRPr="00D5534E">
        <w:rPr>
          <w:rFonts w:ascii="Times New Roman" w:hAnsi="Times New Roman"/>
          <w:lang w:eastAsia="ko-KR"/>
        </w:rPr>
        <w:t>) 20</w:t>
      </w:r>
      <w:r w:rsidR="00203125" w:rsidRPr="00D5534E">
        <w:rPr>
          <w:rFonts w:ascii="Times New Roman" w:hAnsi="Times New Roman"/>
          <w:lang w:eastAsia="ko-KR"/>
        </w:rPr>
        <w:t>2</w:t>
      </w:r>
      <w:r w:rsidR="004014C1">
        <w:rPr>
          <w:rFonts w:ascii="Times New Roman" w:hAnsi="Times New Roman"/>
          <w:lang w:eastAsia="ko-KR"/>
        </w:rPr>
        <w:t>1</w:t>
      </w:r>
      <w:r w:rsidR="00256036" w:rsidRPr="00D5534E">
        <w:rPr>
          <w:rFonts w:ascii="Times New Roman" w:hAnsi="Times New Roman"/>
          <w:lang w:eastAsia="ko-KR"/>
        </w:rPr>
        <w:t>m.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4014C1">
        <w:rPr>
          <w:rFonts w:ascii="Times New Roman" w:hAnsi="Times New Roman"/>
          <w:lang w:eastAsia="ko-KR"/>
        </w:rPr>
        <w:t>kovo</w:t>
      </w:r>
      <w:proofErr w:type="spellEnd"/>
      <w:r w:rsidR="007C2EC3">
        <w:rPr>
          <w:rFonts w:ascii="Times New Roman" w:hAnsi="Times New Roman"/>
          <w:lang w:eastAsia="ko-KR"/>
        </w:rPr>
        <w:t xml:space="preserve">  31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772C1B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203125" w:rsidRPr="00D5534E" w:rsidRDefault="00203125" w:rsidP="00203125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(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>) 202</w:t>
      </w:r>
      <w:r w:rsidR="004014C1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m.</w:t>
      </w:r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4014C1">
        <w:rPr>
          <w:rFonts w:ascii="Times New Roman" w:hAnsi="Times New Roman"/>
          <w:lang w:eastAsia="ko-KR"/>
        </w:rPr>
        <w:t>kovo</w:t>
      </w:r>
      <w:proofErr w:type="spellEnd"/>
      <w:r w:rsidR="004014C1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31</w:t>
      </w:r>
      <w:proofErr w:type="gramEnd"/>
      <w:r w:rsidRPr="00D5534E">
        <w:rPr>
          <w:rFonts w:ascii="Times New Roman" w:hAnsi="Times New Roman"/>
          <w:lang w:eastAsia="ko-KR"/>
        </w:rPr>
        <w:t xml:space="preserve"> d. – </w:t>
      </w:r>
      <w:r w:rsidR="004014C1">
        <w:rPr>
          <w:rFonts w:ascii="Times New Roman" w:hAnsi="Times New Roman"/>
          <w:lang w:eastAsia="ko-KR"/>
        </w:rPr>
        <w:t>4,35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47679A" w:rsidRPr="00D5534E" w:rsidRDefault="0047679A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pinigų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ir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pinigų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ekvivalentų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="00203125" w:rsidRPr="00D5534E">
        <w:rPr>
          <w:rFonts w:ascii="Times New Roman" w:hAnsi="Times New Roman"/>
          <w:lang w:eastAsia="ko-KR"/>
        </w:rPr>
        <w:t>2</w:t>
      </w:r>
      <w:r w:rsidR="00A21BEF">
        <w:rPr>
          <w:rFonts w:ascii="Times New Roman" w:hAnsi="Times New Roman"/>
          <w:lang w:eastAsia="ko-KR"/>
        </w:rPr>
        <w:t>1</w:t>
      </w:r>
      <w:r w:rsidR="00054F19"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A21BEF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7C2EC3">
        <w:rPr>
          <w:rFonts w:ascii="Times New Roman" w:hAnsi="Times New Roman"/>
          <w:lang w:eastAsia="ko-KR"/>
        </w:rPr>
        <w:t xml:space="preserve"> 31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203125" w:rsidRPr="00D5534E">
        <w:rPr>
          <w:rFonts w:ascii="Times New Roman" w:hAnsi="Times New Roman"/>
          <w:lang w:eastAsia="ko-KR"/>
        </w:rPr>
        <w:t xml:space="preserve">. </w:t>
      </w:r>
      <w:r w:rsidR="00A21BEF">
        <w:rPr>
          <w:rFonts w:ascii="Times New Roman" w:hAnsi="Times New Roman"/>
          <w:lang w:eastAsia="ko-KR"/>
        </w:rPr>
        <w:t>110724,58</w:t>
      </w:r>
      <w:r w:rsidR="0014700F" w:rsidRPr="00D5534E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 xml:space="preserve"> 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7958BB" w:rsidRPr="00D5534E" w:rsidRDefault="007958BB" w:rsidP="00586204">
      <w:pPr>
        <w:pStyle w:val="ListParagraph1"/>
        <w:rPr>
          <w:rFonts w:ascii="Times New Roman" w:hAnsi="Times New Roman"/>
          <w:sz w:val="24"/>
          <w:szCs w:val="24"/>
          <w:lang w:val="lt-LT"/>
        </w:rPr>
      </w:pPr>
      <w:bookmarkStart w:id="0" w:name="_GoBack"/>
      <w:bookmarkEnd w:id="0"/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6418D7">
      <w:pgSz w:w="12240" w:h="15840"/>
      <w:pgMar w:top="426" w:right="758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3475A"/>
    <w:rsid w:val="000376C8"/>
    <w:rsid w:val="0004070A"/>
    <w:rsid w:val="00044437"/>
    <w:rsid w:val="00054F19"/>
    <w:rsid w:val="0006497A"/>
    <w:rsid w:val="00076745"/>
    <w:rsid w:val="00077393"/>
    <w:rsid w:val="00081EA6"/>
    <w:rsid w:val="00084E8A"/>
    <w:rsid w:val="0009159C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41BFE"/>
    <w:rsid w:val="001421AE"/>
    <w:rsid w:val="00142E07"/>
    <w:rsid w:val="00145F9C"/>
    <w:rsid w:val="0014700F"/>
    <w:rsid w:val="0015246F"/>
    <w:rsid w:val="00154F22"/>
    <w:rsid w:val="001562AA"/>
    <w:rsid w:val="0015682A"/>
    <w:rsid w:val="00160391"/>
    <w:rsid w:val="001705AF"/>
    <w:rsid w:val="00173B4E"/>
    <w:rsid w:val="0017628F"/>
    <w:rsid w:val="00181A02"/>
    <w:rsid w:val="00194CBF"/>
    <w:rsid w:val="0019587D"/>
    <w:rsid w:val="001A0497"/>
    <w:rsid w:val="001A296C"/>
    <w:rsid w:val="001B6019"/>
    <w:rsid w:val="001C32CA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80DE3"/>
    <w:rsid w:val="00381153"/>
    <w:rsid w:val="00381961"/>
    <w:rsid w:val="003935D6"/>
    <w:rsid w:val="003937B7"/>
    <w:rsid w:val="00395D88"/>
    <w:rsid w:val="00397771"/>
    <w:rsid w:val="003C2165"/>
    <w:rsid w:val="003C3F40"/>
    <w:rsid w:val="003C48D0"/>
    <w:rsid w:val="003C5E90"/>
    <w:rsid w:val="003C76F6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51316"/>
    <w:rsid w:val="005544A1"/>
    <w:rsid w:val="005625A1"/>
    <w:rsid w:val="005663A2"/>
    <w:rsid w:val="00570CEB"/>
    <w:rsid w:val="0058068F"/>
    <w:rsid w:val="00584604"/>
    <w:rsid w:val="00586204"/>
    <w:rsid w:val="005A5035"/>
    <w:rsid w:val="005B23E4"/>
    <w:rsid w:val="005B2F8B"/>
    <w:rsid w:val="005B3D5F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4C99"/>
    <w:rsid w:val="009A6099"/>
    <w:rsid w:val="009D05B5"/>
    <w:rsid w:val="009E16DC"/>
    <w:rsid w:val="009F24E3"/>
    <w:rsid w:val="00A00B8E"/>
    <w:rsid w:val="00A02940"/>
    <w:rsid w:val="00A045DE"/>
    <w:rsid w:val="00A046F6"/>
    <w:rsid w:val="00A07416"/>
    <w:rsid w:val="00A15813"/>
    <w:rsid w:val="00A17266"/>
    <w:rsid w:val="00A210DB"/>
    <w:rsid w:val="00A21BEF"/>
    <w:rsid w:val="00A25B4E"/>
    <w:rsid w:val="00A26243"/>
    <w:rsid w:val="00A346DA"/>
    <w:rsid w:val="00A4380B"/>
    <w:rsid w:val="00A4442A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625D"/>
    <w:rsid w:val="00AA5F7A"/>
    <w:rsid w:val="00AA72B0"/>
    <w:rsid w:val="00AC7B18"/>
    <w:rsid w:val="00AD21C5"/>
    <w:rsid w:val="00AD6ABC"/>
    <w:rsid w:val="00AD7BEF"/>
    <w:rsid w:val="00AE05D6"/>
    <w:rsid w:val="00AE15B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D03E3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34FDA"/>
    <w:rsid w:val="00E42635"/>
    <w:rsid w:val="00E46903"/>
    <w:rsid w:val="00E47C70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D42C7"/>
    <w:rsid w:val="00ED434F"/>
    <w:rsid w:val="00EE478A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C20E6-3962-438B-84A7-1AEFD290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55</cp:revision>
  <cp:lastPrinted>2021-01-22T07:59:00Z</cp:lastPrinted>
  <dcterms:created xsi:type="dcterms:W3CDTF">2020-01-27T12:22:00Z</dcterms:created>
  <dcterms:modified xsi:type="dcterms:W3CDTF">2021-04-15T07:47:00Z</dcterms:modified>
</cp:coreProperties>
</file>